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40"/>
          <w:color w:val="2563EB"/>
        </w:rPr>
        <w:t xml:space="preserve">First Aid Needs Assessment Template</w:t>
      </w:r>
    </w:p>
    <w:p>
      <w:pPr>
        <w:spacing w:after="120"/>
      </w:pPr>
      <w:r>
        <w:t xml:space="preserve">A free template to decide what first-aid people, equipment and facilities your workplace needs.</w:t>
      </w:r>
    </w:p>
    <w:p>
      <w:pPr>
        <w:spacing w:after="120"/>
      </w:pPr>
      <w:r>
        <w:rPr>
          <w:b/>
          <w:sz w:val="26"/>
        </w:rPr>
        <w:t xml:space="preserve">How to use this template</w:t>
      </w:r>
    </w:p>
    <w:p>
      <w:pPr>
        <w:spacing w:after="120"/>
      </w:pPr>
      <w:r>
        <w:t xml:space="preserve">1. The Health and Safety (First-Aid) Regulations 1981 require adequate and appropriate first aid. This assessment is how you decide what that means for your workplace.</w:t>
      </w:r>
    </w:p>
    <w:p>
      <w:pPr>
        <w:spacing w:after="120"/>
      </w:pPr>
      <w:r>
        <w:t xml:space="preserve">2. Work through each section, using your accident book and risk assessments.</w:t>
      </w:r>
    </w:p>
    <w:p>
      <w:pPr>
        <w:spacing w:after="120"/>
      </w:pPr>
      <w:r>
        <w:t xml:space="preserve">3. Use the free calculator at useaccidentbook.co.uk/first-aid-calculator for HSE's suggested minimum number of first aiders.</w:t>
      </w:r>
    </w:p>
    <w:p>
      <w:pPr>
        <w:spacing w:after="120"/>
      </w:pPr>
      <w:r>
        <w:t xml:space="preserve">4. Plan for the most people on site at any one time, on every shift, including absences.</w:t>
      </w:r>
    </w:p>
    <w:p>
      <w:pPr>
        <w:spacing w:after="120"/>
      </w:pPr>
      <w:r>
        <w:t xml:space="preserve">5. Tell everyone who the first-aid personnel are and where the kits are.</w:t>
      </w:r>
    </w:p>
    <w:p>
      <w:pPr>
        <w:spacing w:after="120"/>
      </w:pPr>
      <w:r>
        <w:t xml:space="preserve">6. Review the assessment at least every year, and whenever your work, people or premises change.</w:t>
      </w:r>
    </w:p>
    <w:p>
      <w:r>
        <w:br w:type="page"/>
      </w:r>
    </w:p>
    <w:p>
      <w:pPr>
        <w:spacing w:after="120"/>
      </w:pPr>
      <w:r>
        <w:rPr>
          <w:b/>
          <w:sz w:val="32"/>
          <w:color w:val="2563EB"/>
        </w:rPr>
        <w:t xml:space="preserve">First Aid Needs Assessment</w:t>
      </w:r>
    </w:p>
    <w:p>
      <w:pPr>
        <w:spacing w:after="120"/>
      </w:pPr>
      <w:r>
        <w:t xml:space="preserve">Reference number: ____________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600"/>
        <w:gridCol w:w="6000"/>
      </w:tblGrid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About the workplace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Site or address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Date of assessment and assessed by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Most people on site at any one time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Hazard level (low or higher) and main work activities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Hazards and history</w:t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Main hazards (machinery, substances, work at height, manual handling, etc.)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Accidents and ill health in the last 3 years (check your accident book)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Types of injury or illness most likely to happen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People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Shift patterns and out-of-hours work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Lone, remote or travelling workers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Young workers, pregnant workers, or people with specific health needs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Members of the public, pupils or customers on site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Cover for holidays and absences of first-aid personnel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Premises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Number of buildings and floors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Distance and travel time to emergency medical services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First-aid provision decided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Appointed persons (number and names)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First aiders trained in EFAW (number and names)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First aiders trained in FAW (number and names)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First-aid kits: number and locations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First-aid room needed? (Yes / No)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72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Other equipment or training (for example, defibrillator, burns kits, eye wash)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9600" w:type="dxa"/>
            <w:gridSpan w:val="2"/>
            <w:shd w:val="clear" w:color="auto" w:fill="EBF1FF"/>
          </w:tcPr>
          <w:p>
            <w:pPr>
              <w:spacing w:after="0"/>
            </w:pPr>
            <w:r>
              <w:rPr>
                <w:b/>
              </w:rPr>
              <w:t xml:space="preserve">Review</w:t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Next review date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rHeight w:val="360"/>
        </w:trP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  <w:color w:val="555555"/>
              </w:rPr>
              <w:t xml:space="preserve">Signature and date</w:t>
            </w:r>
          </w:p>
        </w:tc>
        <w:tc>
          <w:tcPr>
            <w:tcW w:w="60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sz w:val="16"/>
          <w:color w:val="777777"/>
        </w:rPr>
        <w:t xml:space="preserve">Free template from Accident Book (useaccidentbook.co.uk). Replace paper forms with digital incident reporting: QR reporting, RIDDOR checks and secure storage.</w:t>
      </w:r>
    </w:p>
    <w:sectPr>
      <w:pgSz w:w="11906" w:h="16838"/>
      <w:pgMar w:top="1000" w:right="1000" w:bottom="1000" w:left="1000"/>
    </w:sectPr>
  </w:body>
</w:document>
</file>